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b/>
          <w:bCs/>
          <w:color w:val="000000"/>
          <w:sz w:val="17"/>
          <w:szCs w:val="17"/>
          <w:lang w:eastAsia="ru-RU"/>
        </w:rPr>
        <w:t>СТАНДАРТ РОССИЙСКОЙ ФЕДЕРАЦИИ</w:t>
      </w:r>
    </w:p>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b/>
          <w:bCs/>
          <w:color w:val="000000"/>
          <w:sz w:val="17"/>
          <w:szCs w:val="17"/>
          <w:lang w:eastAsia="ru-RU"/>
        </w:rPr>
        <w:t>ОБРАЗОВАНИЕ: Начальное профессиональное образование</w:t>
      </w:r>
    </w:p>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b/>
          <w:bCs/>
          <w:color w:val="000000"/>
          <w:sz w:val="17"/>
          <w:szCs w:val="17"/>
          <w:lang w:eastAsia="ru-RU"/>
        </w:rPr>
        <w:t>ПРОФЕССИЯ: водитель транспортного средства категории "В" ОСТ 9 ПО 04.02.02-96</w:t>
      </w:r>
    </w:p>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b/>
          <w:bCs/>
          <w:color w:val="000000"/>
          <w:sz w:val="17"/>
          <w:szCs w:val="17"/>
          <w:lang w:eastAsia="ru-RU"/>
        </w:rPr>
        <w:t>Дата введения 15 октября 1996 г.</w:t>
      </w:r>
    </w:p>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ПОЯСНИТЕЛЬНАЯ ЗАПИСКА</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Федеральный компонент стандарта начального профессионального образования Российской федерации по профессии водитель транспортно</w:t>
      </w:r>
      <w:r w:rsidRPr="002D0D22">
        <w:rPr>
          <w:rFonts w:ascii="Verdana" w:eastAsia="Times New Roman" w:hAnsi="Verdana" w:cs="Times New Roman"/>
          <w:color w:val="000000"/>
          <w:sz w:val="17"/>
          <w:szCs w:val="17"/>
          <w:lang w:eastAsia="ru-RU"/>
        </w:rPr>
        <w:softHyphen/>
        <w:t>го средства категории "В" включает документы:</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а) профессиональную характеристику;</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б) федеральный компонент содержания профессионального цикла обучения.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Организация обучения по профессии осуществляется в соот</w:t>
      </w:r>
      <w:r w:rsidRPr="002D0D22">
        <w:rPr>
          <w:rFonts w:ascii="Verdana" w:eastAsia="Times New Roman" w:hAnsi="Verdana" w:cs="Times New Roman"/>
          <w:color w:val="000000"/>
          <w:sz w:val="17"/>
          <w:szCs w:val="17"/>
          <w:lang w:eastAsia="ru-RU"/>
        </w:rPr>
        <w:softHyphen/>
        <w:t>ветствии с Перечнем профессий и специальностей начального профессионального образования (ОСТ 9 ПО 01.04-94).</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2 уровень - самостоятельное выполнение по памяти типового действия.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3 уровень - продуктивное действие, т.е. создание алгоритма деятельности в нетиповой ситуации на основе изученных ранее типовых действий.</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При изложении федерального компонента принят следующий порядок:</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названия блоков пишутся заглавными буквами и имеют сквозную нумерацию;</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названия модулей выделяются курсивом;</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номер основного обобщающего учебного элемента включает номер блока и порядковый номер данного элемента;</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узловые учебные элементы перечисляются с красной строки после основного обобщающего учебного элемента, к которому относятся;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для учебных элементов, после которых уровень усвоения не ука</w:t>
      </w:r>
      <w:r w:rsidRPr="002D0D22">
        <w:rPr>
          <w:rFonts w:ascii="Verdana" w:eastAsia="Times New Roman" w:hAnsi="Verdana" w:cs="Times New Roman"/>
          <w:color w:val="000000"/>
          <w:sz w:val="17"/>
          <w:szCs w:val="17"/>
          <w:lang w:eastAsia="ru-RU"/>
        </w:rPr>
        <w:softHyphen/>
        <w:t>зан, подразумевается первый уровень;</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2D0D22">
        <w:rPr>
          <w:rFonts w:ascii="Verdana" w:eastAsia="Times New Roman" w:hAnsi="Verdana" w:cs="Times New Roman"/>
          <w:color w:val="000000"/>
          <w:sz w:val="17"/>
          <w:szCs w:val="17"/>
          <w:lang w:eastAsia="ru-RU"/>
        </w:rPr>
        <w:softHyphen/>
        <w:t>титутом развития профессионального образования Министерства образования Российской Федерации, а также документов национально-регионального компонента стандарта начального профессионального образо</w:t>
      </w:r>
      <w:r w:rsidRPr="002D0D22">
        <w:rPr>
          <w:rFonts w:ascii="Verdana" w:eastAsia="Times New Roman" w:hAnsi="Verdana" w:cs="Times New Roman"/>
          <w:color w:val="000000"/>
          <w:sz w:val="17"/>
          <w:szCs w:val="17"/>
          <w:lang w:eastAsia="ru-RU"/>
        </w:rPr>
        <w:softHyphen/>
        <w:t>вания.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lastRenderedPageBreak/>
        <w:t> </w:t>
      </w:r>
    </w:p>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ПРОФЕССИОНАЛЬНАЯ ХАРАКТЕРИСТИКА</w:t>
      </w:r>
    </w:p>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 Профессия: Водитель транспортного средства категории "В"</w:t>
      </w:r>
    </w:p>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2. Назначение профессии</w:t>
      </w:r>
    </w:p>
    <w:p w:rsidR="002D0D22" w:rsidRPr="002D0D22" w:rsidRDefault="002D0D22" w:rsidP="002D0D22">
      <w:pPr>
        <w:spacing w:after="0" w:line="248" w:lineRule="atLeast"/>
        <w:ind w:left="360"/>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Водитель транспортного средства категории "В" имеет право управлять автомобилями, разрешенная максимальная масса которых не превышает 3500 кг,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750 кг; осуществляет перевозки пассажиров и грузов.</w:t>
      </w:r>
    </w:p>
    <w:p w:rsidR="002D0D22" w:rsidRPr="002D0D22" w:rsidRDefault="002D0D22" w:rsidP="002D0D22">
      <w:pPr>
        <w:spacing w:after="0" w:line="248" w:lineRule="atLeast"/>
        <w:ind w:left="360"/>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2D0D22" w:rsidRPr="002D0D22" w:rsidRDefault="002D0D22" w:rsidP="002D0D22">
      <w:pPr>
        <w:spacing w:after="0" w:line="248" w:lineRule="atLeast"/>
        <w:ind w:left="360"/>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Оказание первой доврачебной медицинской помощи пострадавшим при несчастных случаях на дорогах.</w:t>
      </w:r>
    </w:p>
    <w:p w:rsidR="002D0D22" w:rsidRPr="002D0D22" w:rsidRDefault="002D0D22" w:rsidP="002D0D22">
      <w:pPr>
        <w:spacing w:after="0" w:line="248" w:lineRule="atLeast"/>
        <w:ind w:left="360"/>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Оформление и ведение установленной путевой документации.</w:t>
      </w:r>
    </w:p>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3.Квалификация</w:t>
      </w:r>
    </w:p>
    <w:p w:rsidR="002D0D22" w:rsidRPr="002D0D22" w:rsidRDefault="002D0D22" w:rsidP="002D0D22">
      <w:pPr>
        <w:spacing w:after="0" w:line="248" w:lineRule="atLeast"/>
        <w:ind w:left="360"/>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2D0D22" w:rsidRPr="002D0D22" w:rsidRDefault="002D0D22" w:rsidP="002D0D22">
      <w:pPr>
        <w:spacing w:after="0" w:line="248" w:lineRule="atLeast"/>
        <w:ind w:left="360"/>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Обучение по данной профессии может осуществляться самостоятельно в соответствии с требованиями Стандарта.</w:t>
      </w:r>
    </w:p>
    <w:p w:rsidR="002D0D22" w:rsidRPr="002D0D22" w:rsidRDefault="002D0D22" w:rsidP="002D0D22">
      <w:pPr>
        <w:spacing w:after="0" w:line="248" w:lineRule="atLeast"/>
        <w:ind w:left="360"/>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4. Содержательные параметры профессиональной деятельности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5"/>
        <w:gridCol w:w="3455"/>
      </w:tblGrid>
      <w:tr w:rsidR="002D0D22" w:rsidRPr="002D0D22" w:rsidTr="002D0D22">
        <w:tc>
          <w:tcPr>
            <w:tcW w:w="0" w:type="auto"/>
            <w:tcBorders>
              <w:top w:val="single" w:sz="8" w:space="0" w:color="BBBBBB"/>
              <w:left w:val="single" w:sz="8" w:space="0" w:color="BBBBBB"/>
              <w:bottom w:val="single" w:sz="8" w:space="0" w:color="BBBBBB"/>
              <w:right w:val="single" w:sz="8" w:space="0" w:color="BBBBBB"/>
            </w:tcBorders>
            <w:tcMar>
              <w:top w:w="75" w:type="dxa"/>
              <w:left w:w="150" w:type="dxa"/>
              <w:bottom w:w="75" w:type="dxa"/>
              <w:right w:w="75" w:type="dxa"/>
            </w:tcMar>
            <w:hideMark/>
          </w:tcPr>
          <w:p w:rsidR="002D0D22" w:rsidRPr="002D0D22" w:rsidRDefault="002D0D22" w:rsidP="002D0D22">
            <w:pPr>
              <w:spacing w:after="0" w:line="360"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Вид профессиональной деятельности</w:t>
            </w:r>
          </w:p>
        </w:tc>
        <w:tc>
          <w:tcPr>
            <w:tcW w:w="0" w:type="auto"/>
            <w:tcBorders>
              <w:top w:val="single" w:sz="8" w:space="0" w:color="BBBBBB"/>
              <w:left w:val="nil"/>
              <w:bottom w:val="single" w:sz="8" w:space="0" w:color="BBBBBB"/>
              <w:right w:val="single" w:sz="8" w:space="0" w:color="BBBBBB"/>
            </w:tcBorders>
            <w:tcMar>
              <w:top w:w="75" w:type="dxa"/>
              <w:left w:w="150" w:type="dxa"/>
              <w:bottom w:w="75" w:type="dxa"/>
              <w:right w:w="75" w:type="dxa"/>
            </w:tcMar>
            <w:hideMark/>
          </w:tcPr>
          <w:p w:rsidR="002D0D22" w:rsidRPr="002D0D22" w:rsidRDefault="002D0D22" w:rsidP="002D0D22">
            <w:pPr>
              <w:spacing w:after="0" w:line="360"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Теоретические основы профессиональной деятельности</w:t>
            </w:r>
          </w:p>
        </w:tc>
      </w:tr>
      <w:tr w:rsidR="002D0D22" w:rsidRPr="002D0D22" w:rsidTr="002D0D22">
        <w:tc>
          <w:tcPr>
            <w:tcW w:w="0" w:type="auto"/>
            <w:tcBorders>
              <w:top w:val="nil"/>
              <w:left w:val="single" w:sz="8" w:space="0" w:color="BBBBBB"/>
              <w:bottom w:val="single" w:sz="8" w:space="0" w:color="BBBBBB"/>
              <w:right w:val="single" w:sz="8" w:space="0" w:color="BBBBBB"/>
            </w:tcBorders>
            <w:tcMar>
              <w:top w:w="75" w:type="dxa"/>
              <w:left w:w="150" w:type="dxa"/>
              <w:bottom w:w="75" w:type="dxa"/>
              <w:right w:w="75" w:type="dxa"/>
            </w:tcMar>
            <w:hideMark/>
          </w:tcPr>
          <w:p w:rsidR="002D0D22" w:rsidRPr="002D0D22" w:rsidRDefault="002D0D22" w:rsidP="002D0D22">
            <w:pPr>
              <w:spacing w:after="0" w:line="360"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Управление автомобилями, разрешенная максимальная масса которых не превышает 3500 кг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750 кг.</w:t>
            </w:r>
          </w:p>
        </w:tc>
        <w:tc>
          <w:tcPr>
            <w:tcW w:w="0" w:type="auto"/>
            <w:tcBorders>
              <w:top w:val="nil"/>
              <w:left w:val="nil"/>
              <w:bottom w:val="single" w:sz="8" w:space="0" w:color="BBBBBB"/>
              <w:right w:val="single" w:sz="8" w:space="0" w:color="BBBBBB"/>
            </w:tcBorders>
            <w:tcMar>
              <w:top w:w="75" w:type="dxa"/>
              <w:left w:w="150" w:type="dxa"/>
              <w:bottom w:w="75" w:type="dxa"/>
              <w:right w:w="75" w:type="dxa"/>
            </w:tcMar>
            <w:hideMark/>
          </w:tcPr>
          <w:p w:rsidR="002D0D22" w:rsidRPr="002D0D22" w:rsidRDefault="002D0D22" w:rsidP="002D0D22">
            <w:pPr>
              <w:spacing w:after="0" w:line="360"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Основы безопасного управления транспортными средствами.</w:t>
            </w:r>
          </w:p>
          <w:p w:rsidR="002D0D22" w:rsidRPr="002D0D22" w:rsidRDefault="002D0D22" w:rsidP="002D0D22">
            <w:pPr>
              <w:spacing w:after="0" w:line="360"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Правовая ответственность водителя.</w:t>
            </w:r>
          </w:p>
        </w:tc>
      </w:tr>
      <w:tr w:rsidR="002D0D22" w:rsidRPr="002D0D22" w:rsidTr="002D0D22">
        <w:tc>
          <w:tcPr>
            <w:tcW w:w="0" w:type="auto"/>
            <w:tcBorders>
              <w:top w:val="nil"/>
              <w:left w:val="single" w:sz="8" w:space="0" w:color="BBBBBB"/>
              <w:bottom w:val="single" w:sz="8" w:space="0" w:color="BBBBBB"/>
              <w:right w:val="single" w:sz="8" w:space="0" w:color="BBBBBB"/>
            </w:tcBorders>
            <w:tcMar>
              <w:top w:w="75" w:type="dxa"/>
              <w:left w:w="150" w:type="dxa"/>
              <w:bottom w:w="75" w:type="dxa"/>
              <w:right w:w="75" w:type="dxa"/>
            </w:tcMar>
            <w:hideMark/>
          </w:tcPr>
          <w:p w:rsidR="002D0D22" w:rsidRPr="002D0D22" w:rsidRDefault="002D0D22" w:rsidP="002D0D22">
            <w:pPr>
              <w:spacing w:after="0" w:line="360"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Соблюдение Правил дорожного движения.</w:t>
            </w:r>
          </w:p>
        </w:tc>
        <w:tc>
          <w:tcPr>
            <w:tcW w:w="0" w:type="auto"/>
            <w:tcBorders>
              <w:top w:val="nil"/>
              <w:left w:val="nil"/>
              <w:bottom w:val="single" w:sz="8" w:space="0" w:color="BBBBBB"/>
              <w:right w:val="single" w:sz="8" w:space="0" w:color="BBBBBB"/>
            </w:tcBorders>
            <w:tcMar>
              <w:top w:w="75" w:type="dxa"/>
              <w:left w:w="150" w:type="dxa"/>
              <w:bottom w:w="75" w:type="dxa"/>
              <w:right w:w="75" w:type="dxa"/>
            </w:tcMar>
            <w:hideMark/>
          </w:tcPr>
          <w:p w:rsidR="002D0D22" w:rsidRPr="002D0D22" w:rsidRDefault="002D0D22" w:rsidP="002D0D22">
            <w:pPr>
              <w:spacing w:after="0" w:line="360"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Правила дорожного движения.</w:t>
            </w:r>
          </w:p>
        </w:tc>
      </w:tr>
      <w:tr w:rsidR="002D0D22" w:rsidRPr="002D0D22" w:rsidTr="002D0D22">
        <w:tc>
          <w:tcPr>
            <w:tcW w:w="0" w:type="auto"/>
            <w:tcBorders>
              <w:top w:val="nil"/>
              <w:left w:val="single" w:sz="8" w:space="0" w:color="BBBBBB"/>
              <w:bottom w:val="single" w:sz="8" w:space="0" w:color="BBBBBB"/>
              <w:right w:val="single" w:sz="8" w:space="0" w:color="BBBBBB"/>
            </w:tcBorders>
            <w:tcMar>
              <w:top w:w="75" w:type="dxa"/>
              <w:left w:w="150" w:type="dxa"/>
              <w:bottom w:w="75" w:type="dxa"/>
              <w:right w:w="75" w:type="dxa"/>
            </w:tcMar>
            <w:hideMark/>
          </w:tcPr>
          <w:p w:rsidR="002D0D22" w:rsidRPr="002D0D22" w:rsidRDefault="002D0D22" w:rsidP="002D0D22">
            <w:pPr>
              <w:spacing w:after="0" w:line="360"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Оказанием первой медицинской помощи пострадавшим на дорогах.</w:t>
            </w:r>
          </w:p>
        </w:tc>
        <w:tc>
          <w:tcPr>
            <w:tcW w:w="0" w:type="auto"/>
            <w:tcBorders>
              <w:top w:val="nil"/>
              <w:left w:val="nil"/>
              <w:bottom w:val="single" w:sz="8" w:space="0" w:color="BBBBBB"/>
              <w:right w:val="single" w:sz="8" w:space="0" w:color="BBBBBB"/>
            </w:tcBorders>
            <w:tcMar>
              <w:top w:w="75" w:type="dxa"/>
              <w:left w:w="150" w:type="dxa"/>
              <w:bottom w:w="75" w:type="dxa"/>
              <w:right w:w="75" w:type="dxa"/>
            </w:tcMar>
            <w:hideMark/>
          </w:tcPr>
          <w:p w:rsidR="002D0D22" w:rsidRPr="002D0D22" w:rsidRDefault="002D0D22" w:rsidP="002D0D22">
            <w:pPr>
              <w:spacing w:after="0" w:line="360"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Доврачебная медицинская помощь   пострадавшим в дорожно-транспортном происшествии.</w:t>
            </w:r>
          </w:p>
        </w:tc>
      </w:tr>
      <w:tr w:rsidR="002D0D22" w:rsidRPr="002D0D22" w:rsidTr="002D0D22">
        <w:tc>
          <w:tcPr>
            <w:tcW w:w="0" w:type="auto"/>
            <w:tcBorders>
              <w:top w:val="nil"/>
              <w:left w:val="single" w:sz="8" w:space="0" w:color="BBBBBB"/>
              <w:bottom w:val="single" w:sz="8" w:space="0" w:color="BBBBBB"/>
              <w:right w:val="single" w:sz="8" w:space="0" w:color="BBBBBB"/>
            </w:tcBorders>
            <w:tcMar>
              <w:top w:w="75" w:type="dxa"/>
              <w:left w:w="150" w:type="dxa"/>
              <w:bottom w:w="75" w:type="dxa"/>
              <w:right w:w="75" w:type="dxa"/>
            </w:tcMar>
            <w:hideMark/>
          </w:tcPr>
          <w:p w:rsidR="002D0D22" w:rsidRPr="002D0D22" w:rsidRDefault="002D0D22" w:rsidP="002D0D22">
            <w:pPr>
              <w:spacing w:after="0" w:line="360"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0" w:type="auto"/>
            <w:tcBorders>
              <w:top w:val="nil"/>
              <w:left w:val="nil"/>
              <w:bottom w:val="single" w:sz="8" w:space="0" w:color="BBBBBB"/>
              <w:right w:val="single" w:sz="8" w:space="0" w:color="BBBBBB"/>
            </w:tcBorders>
            <w:tcMar>
              <w:top w:w="75" w:type="dxa"/>
              <w:left w:w="150" w:type="dxa"/>
              <w:bottom w:w="75" w:type="dxa"/>
              <w:right w:w="75" w:type="dxa"/>
            </w:tcMar>
            <w:hideMark/>
          </w:tcPr>
          <w:p w:rsidR="002D0D22" w:rsidRPr="002D0D22" w:rsidRDefault="002D0D22" w:rsidP="002D0D22">
            <w:pPr>
              <w:spacing w:after="0" w:line="360"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Устройство и техническое обслуживание легкового автомобиля.</w:t>
            </w:r>
          </w:p>
        </w:tc>
      </w:tr>
    </w:tbl>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5. Специфические требования</w:t>
      </w:r>
    </w:p>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lastRenderedPageBreak/>
        <w:t>Возраст к концу обучения 18 лет.</w:t>
      </w:r>
    </w:p>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Пол водителя транспортного средства не регламентируется.</w:t>
      </w:r>
    </w:p>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Медицинские ограничения регламентированы Перечнем противопока</w:t>
      </w:r>
      <w:r w:rsidRPr="002D0D22">
        <w:rPr>
          <w:rFonts w:ascii="Verdana" w:eastAsia="Times New Roman" w:hAnsi="Verdana" w:cs="Times New Roman"/>
          <w:color w:val="000000"/>
          <w:sz w:val="17"/>
          <w:szCs w:val="17"/>
          <w:lang w:eastAsia="ru-RU"/>
        </w:rPr>
        <w:softHyphen/>
        <w:t>заний Министерства здравоохранения Российской Федерации.</w:t>
      </w:r>
    </w:p>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ФЕДЕРАЛЬНЫЙ КОМПОНЕНТ СОДЕРЖАНИЯ ПРОФЕССИОНАЛЬНОГО ЦИКЛА</w:t>
      </w:r>
    </w:p>
    <w:p w:rsidR="002D0D22" w:rsidRPr="002D0D22" w:rsidRDefault="002D0D22" w:rsidP="002D0D22">
      <w:pPr>
        <w:spacing w:after="0" w:line="248" w:lineRule="atLeast"/>
        <w:jc w:val="center"/>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 ПРОФЕССИОНАЛЬНЫЙ БЛОК ВОДИТЕЛЯ ТРАНСПОРТНОГО СРЕДСТВА КАТЕГОРИИ "В"</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1.1. Транспортное средство категории "В" (2)</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1.1.1. Общее устройство автомобиля: классификация, технические характеристики.</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1.1.3. Электрооборудование: источники и потребители электроэнергии, система зажигания, потребители; неисправности, их признаки и способы устранения.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1.1.6. Механизмы управления: рулевое управление, тормозные системы; неисправности, их признаки и способы устранения.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1.2. Правила дорожного движения (2)</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1.2.1. Общие положения. Основные понятия и термины. Обязанности водителей, пешеходов и пассажиров.</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1.2.2. Дорожные знаки, дорожная разметка и ее характеристика. Регулирование дорожного движения.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1.2.4. Перевозка людей и грузов.</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1.2.5. Техническое состояние транспортных средств.</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1.2.6. Номерные, опознавательные знаки, предупредительные устройства, надписи и обозначения.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1.3. Основы безопасного управления транспортными средствами</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1.3.1. Техника пользования органами управления автомобилем (2).</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1.3.2. Управление автомобилем в ограниченном пространстве, на перекрестках и пешеходных переходах, в транспортном потоке (3).</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1.3.3. Управление автомобилем в темное время суток и в условиях ограниченной видимости, в особых и сложных дорожных условиях (3).</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1.3.4. Дорожно-транспортные происшествия (2).</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1.3.6. Административная и дисциплинарная ответственность водителя за нарушение Правил дорожного движения, уголовная ответстве</w:t>
      </w:r>
      <w:r w:rsidRPr="002D0D22">
        <w:rPr>
          <w:rFonts w:ascii="Verdana" w:eastAsia="Times New Roman" w:hAnsi="Verdana" w:cs="Times New Roman"/>
          <w:color w:val="000000"/>
          <w:sz w:val="17"/>
          <w:szCs w:val="17"/>
          <w:lang w:eastAsia="ru-RU"/>
        </w:rPr>
        <w:softHyphen/>
        <w:t>нность за автотранспортные преступления (2).</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1.3.7. Гражданская ответственность за причинение вреда, правовые основы охраны природы (2).</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1.4. Доврачебная медицинская помощь пострадавшим в дорожно-транспортном происшествии (2)</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1.4.1. Дорожно-транспортный травматизм, медицинское оснащение транспортных средств.</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1.4.2. Общие положения, основы анатомии и физиологии человека, состояние опасное для жизни.</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1.4.3. Первая помощь при травмах и пострадавшим при несчастных случаях на дорогах.</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1.4.4. Последовательность действий при оказании первой медицинской помощи пострадавшим при дорожно-транспортном происшествии.</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lastRenderedPageBreak/>
        <w:t> </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1.5. Вождение транспортного средства категории "В" (3)</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1.5.1. Начальное обучение.</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1.5.2. Маневрирование.</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1.5.3. Вождение по дорогам с малой интенсивностью движения.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1.5.4. Вождение по дорогам с большой интенсивностью движения.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1.5.5. Особые условия вождения.</w:t>
      </w:r>
    </w:p>
    <w:p w:rsidR="002D0D22" w:rsidRPr="002D0D22" w:rsidRDefault="002D0D22" w:rsidP="002D0D22">
      <w:pPr>
        <w:spacing w:after="0" w:line="248" w:lineRule="atLeast"/>
        <w:jc w:val="both"/>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1.5.6. Совершенствование навыков управления.</w:t>
      </w:r>
    </w:p>
    <w:p w:rsidR="002D0D22" w:rsidRPr="002D0D22" w:rsidRDefault="002D0D22" w:rsidP="002D0D22">
      <w:pPr>
        <w:spacing w:after="0" w:line="248" w:lineRule="atLeast"/>
        <w:rPr>
          <w:rFonts w:ascii="Verdana" w:eastAsia="Times New Roman" w:hAnsi="Verdana" w:cs="Times New Roman"/>
          <w:color w:val="000000"/>
          <w:sz w:val="17"/>
          <w:szCs w:val="17"/>
          <w:lang w:eastAsia="ru-RU"/>
        </w:rPr>
      </w:pPr>
      <w:r w:rsidRPr="002D0D22">
        <w:rPr>
          <w:rFonts w:ascii="Verdana" w:eastAsia="Times New Roman" w:hAnsi="Verdana" w:cs="Times New Roman"/>
          <w:color w:val="000000"/>
          <w:sz w:val="17"/>
          <w:szCs w:val="17"/>
          <w:lang w:eastAsia="ru-RU"/>
        </w:rPr>
        <w:t> </w:t>
      </w:r>
    </w:p>
    <w:p w:rsidR="0038323A" w:rsidRDefault="0038323A">
      <w:bookmarkStart w:id="0" w:name="_GoBack"/>
      <w:bookmarkEnd w:id="0"/>
    </w:p>
    <w:sectPr w:rsidR="00383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22"/>
    <w:rsid w:val="002D0D22"/>
    <w:rsid w:val="0038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2014-11-29T20:09:00Z</dcterms:created>
  <dcterms:modified xsi:type="dcterms:W3CDTF">2014-11-29T20:10:00Z</dcterms:modified>
</cp:coreProperties>
</file>